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80" w:lineRule="exact"/>
        <w:ind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Bdr/>
        <w:spacing w:after="0" w:line="280" w:lineRule="exact"/>
        <w:ind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 единому дню информирования по теме</w: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30"/>
          <w:szCs w:val="30"/>
        </w:rPr>
      </w:pPr>
      <w:r>
        <w:rPr>
          <w:rFonts w:ascii="Times New Roman" w:hAnsi="Times New Roman" w:eastAsia="Calibri" w:cs="Times New Roman"/>
          <w:b/>
          <w:sz w:val="30"/>
          <w:szCs w:val="30"/>
        </w:rPr>
        <w:t xml:space="preserve">«</w:t>
      </w:r>
      <w:r>
        <w:rPr>
          <w:rFonts w:ascii="Times New Roman" w:hAnsi="Times New Roman" w:eastAsia="Calibri" w:cs="Times New Roman"/>
          <w:b/>
          <w:sz w:val="30"/>
          <w:szCs w:val="30"/>
        </w:rPr>
        <w:t xml:space="preserve">ТРЕНДЫ И НОВЫЕ НАПРАВЛЕНИЯ РАЗВИТИЯ</w:t>
      </w:r>
      <w:r>
        <w:rPr>
          <w:rFonts w:ascii="Times New Roman" w:hAnsi="Times New Roman" w:eastAsia="Calibri" w:cs="Times New Roman"/>
          <w:b/>
          <w:sz w:val="30"/>
          <w:szCs w:val="30"/>
        </w:rPr>
        <w:br/>
        <w:t xml:space="preserve">ТУРИЗМА В БЕЛАРУСИ</w:t>
      </w:r>
      <w:r>
        <w:rPr>
          <w:rFonts w:ascii="Times New Roman" w:hAnsi="Times New Roman" w:eastAsia="Calibri" w:cs="Times New Roman"/>
          <w:b/>
          <w:sz w:val="30"/>
          <w:szCs w:val="30"/>
        </w:rPr>
        <w:t xml:space="preserve">»</w:t>
      </w:r>
      <w:r>
        <w:rPr>
          <w:rFonts w:ascii="Times New Roman" w:hAnsi="Times New Roman" w:eastAsia="Calibri" w:cs="Times New Roman"/>
          <w:b/>
          <w:sz w:val="30"/>
          <w:szCs w:val="30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pacing w:val="-12"/>
          <w:sz w:val="30"/>
          <w:szCs w:val="30"/>
          <w:lang w:eastAsia="ru-RU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 xml:space="preserve">1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.</w:t>
      </w:r>
      <w:r>
        <w:rPr>
          <w:rFonts w:ascii="Times New Roman" w:hAnsi="Times New Roman" w:cs="Times New Roman"/>
          <w:spacing w:val="-10"/>
          <w:sz w:val="30"/>
          <w:szCs w:val="30"/>
          <w:lang w:val="be-BY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который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сохранени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be-BY"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>
        <w:rPr>
          <w:rFonts w:ascii="Times New Roman" w:hAnsi="Times New Roman" w:eastAsia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2"/>
          <w:sz w:val="30"/>
          <w:szCs w:val="30"/>
          <w:lang w:eastAsia="ru-RU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Программ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be-BY" w:eastAsia="ru-RU"/>
        </w:rPr>
        <w:t xml:space="preserve">ой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>
        <w:rPr>
          <w:rFonts w:ascii="Times New Roman" w:hAnsi="Times New Roman" w:eastAsia="Times New Roman" w:cs="Times New Roman"/>
          <w:b/>
          <w:color w:val="000000"/>
          <w:sz w:val="30"/>
          <w:szCs w:val="30"/>
          <w:lang w:eastAsia="ru-RU"/>
        </w:rPr>
        <w:t xml:space="preserve">увеличение вклада туризма в экономику минимум в два раза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(до 4,5%)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be-BY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>
        <w:rPr>
          <w:rFonts w:ascii="Times New Roman" w:hAnsi="Times New Roman" w:eastAsia="Times New Roman" w:cs="Times New Roman"/>
          <w:b/>
          <w:color w:val="000000"/>
          <w:sz w:val="30"/>
          <w:szCs w:val="30"/>
          <w:lang w:eastAsia="ru-RU"/>
        </w:rPr>
        <w:t xml:space="preserve">запрос на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0"/>
          <w:szCs w:val="30"/>
          <w:lang w:eastAsia="ru-RU"/>
        </w:rPr>
        <w:t xml:space="preserve">оригинальные, самобытные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0"/>
          <w:szCs w:val="30"/>
          <w:lang w:eastAsia="ru-RU"/>
        </w:rPr>
        <w:t xml:space="preserve">туристические маршруты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4.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pacing w:val="-6"/>
          <w:sz w:val="30"/>
          <w:szCs w:val="30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color w:val="000000"/>
          <w:spacing w:val="-6"/>
          <w:sz w:val="30"/>
          <w:szCs w:val="30"/>
          <w:lang w:eastAsia="ru-RU"/>
        </w:rPr>
        <w:t xml:space="preserve">оп-5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6"/>
          <w:sz w:val="30"/>
          <w:szCs w:val="30"/>
          <w:lang w:eastAsia="ru-RU"/>
        </w:rPr>
        <w:t xml:space="preserve">туристических объек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color w:val="000000"/>
          <w:spacing w:val="-6"/>
          <w:sz w:val="30"/>
          <w:szCs w:val="30"/>
          <w:lang w:eastAsia="ru-RU"/>
        </w:rPr>
        <w:t xml:space="preserve">тов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val="be-BY" w:eastAsia="ru-RU"/>
        </w:rPr>
        <w:t xml:space="preserve">по результатам соцопроса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val="be-BY"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являю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визитной карточкой Беларуси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, вошли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>
        <w:rPr>
          <w:rFonts w:ascii="Times New Roman" w:hAnsi="Times New Roman" w:eastAsia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18</w:t>
      </w:r>
      <w:r>
        <w:rPr>
          <w:rFonts w:ascii="Times New Roman" w:hAnsi="Times New Roman" w:eastAsia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%)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(14%)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Несвижский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замок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(12%)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г.Минск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%)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%)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агроэкотуризма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высокий спрос на загородный отдых внутри страны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все это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2025 г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агроэкоусадьбы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470 тыс. туристов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из которых почти 450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(95%)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историко-культурный туризм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7. 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 xml:space="preserve">храмовая архитектура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Спасо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-Преображенская церковь и Софийский собор в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г.Полоцке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Борисо-Глебская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Коложская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церковь в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г.Гродно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Свято-Никольский женский монастырь в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г.Могилеве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многие другие)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Важными объектами культурного и религиозного туризма становятся созданные в стране духовные центры.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8.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 Растет с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прос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событийный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туризм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9. 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В рамках </w:t>
      </w:r>
      <w:r>
        <w:rPr>
          <w:rFonts w:ascii="Times New Roman" w:hAnsi="Times New Roman" w:eastAsia="Times New Roman" w:cs="Times New Roman"/>
          <w:b/>
          <w:color w:val="000000"/>
          <w:sz w:val="30"/>
          <w:szCs w:val="30"/>
          <w:lang w:eastAsia="ru-RU"/>
        </w:rPr>
        <w:t xml:space="preserve">промышленного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более 130 предприятий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10. 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>
        <w:rPr>
          <w:rFonts w:ascii="Times New Roman" w:hAnsi="Times New Roman" w:eastAsia="Times New Roman" w:cs="Times New Roman"/>
          <w:b/>
          <w:color w:val="000000"/>
          <w:sz w:val="30"/>
          <w:szCs w:val="30"/>
          <w:lang w:eastAsia="ru-RU"/>
        </w:rPr>
        <w:t xml:space="preserve">санаторно-курортное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0"/>
          <w:szCs w:val="30"/>
          <w:lang w:eastAsia="ru-RU"/>
        </w:rPr>
        <w:t xml:space="preserve">лечение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Bdr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  <w:t xml:space="preserve">11. 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Медицинский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вырос на 37%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160 стран мира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(с целью лечения Беларусь посетили более 176 тыс. иностранных граждан)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последние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медицинских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услуг вырос в 1,5 раза.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Bdr/>
        <w:spacing w:after="0" w:line="30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12.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</w:t>
      </w:r>
      <w:r>
        <w:rPr>
          <w:rFonts w:ascii="Times New Roman" w:hAnsi="Times New Roman" w:cs="Times New Roman"/>
          <w:sz w:val="30"/>
          <w:szCs w:val="30"/>
        </w:rPr>
        <w:t xml:space="preserve">Привлечению туристов способству</w:t>
      </w:r>
      <w:r>
        <w:rPr>
          <w:rFonts w:ascii="Times New Roman" w:hAnsi="Times New Roman" w:cs="Times New Roman"/>
          <w:sz w:val="30"/>
          <w:szCs w:val="30"/>
        </w:rPr>
        <w:t xml:space="preserve">ю</w:t>
      </w:r>
      <w:r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создание условий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активного отдыха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Силичи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», 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Раубичи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»)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охотничьего, гастрономического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</w:t>
      </w:r>
      <w:r>
        <w:rPr>
          <w:rFonts w:ascii="Times New Roman" w:hAnsi="Times New Roman" w:cs="Times New Roman"/>
          <w:b/>
          <w:sz w:val="30"/>
          <w:szCs w:val="30"/>
        </w:rPr>
        <w:t xml:space="preserve"> </w:t>
      </w:r>
      <w:r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>
        <w:rPr>
          <w:rFonts w:ascii="Times New Roman" w:hAnsi="Times New Roman" w:cs="Times New Roman"/>
          <w:b/>
          <w:sz w:val="30"/>
          <w:szCs w:val="30"/>
        </w:rPr>
        <w:t xml:space="preserve">в тройку лидеров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по индексу устойчивого развития туризма в странах СНГ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>
        <w:rPr>
          <w:rFonts w:ascii="Times New Roman" w:hAnsi="Times New Roman" w:cs="Times New Roman"/>
          <w:i/>
          <w:sz w:val="28"/>
          <w:szCs w:val="28"/>
        </w:rPr>
        <w:t xml:space="preserve">России и Азербайджан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а)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Bdr/>
        <w:spacing w:after="0" w:before="8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Повышение доступности услуг, качественный сервис, использование цифровых технологий –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важнейши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задач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туристической отрасли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  <w:r>
        <w:rPr>
          <w:rFonts w:ascii="Times New Roman" w:hAnsi="Times New Roman" w:cs="Times New Roman"/>
          <w:sz w:val="30"/>
          <w:szCs w:val="30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851" w:bottom="851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57981700"/>
      <w:docPartObj>
        <w:docPartGallery w:val="Page Numbers (Top of Page)"/>
        <w:docPartUnique w:val="true"/>
      </w:docPartObj>
      <w:rPr/>
    </w:sdtPr>
    <w:sdtContent>
      <w:p>
        <w:pPr>
          <w:pStyle w:val="726"/>
          <w:pBdr/>
          <w:spacing/>
          <w:ind/>
          <w:jc w:val="center"/>
          <w:rPr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72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2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2"/>
    <w:next w:val="72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2"/>
    <w:next w:val="72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2"/>
    <w:next w:val="72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2"/>
    <w:next w:val="72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2"/>
    <w:next w:val="72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2"/>
    <w:next w:val="72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2"/>
    <w:next w:val="72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2"/>
    <w:next w:val="72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2"/>
    <w:next w:val="72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2"/>
    <w:next w:val="72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2"/>
    <w:next w:val="72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2"/>
    <w:next w:val="72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2"/>
    <w:next w:val="72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3"/>
    <w:link w:val="726"/>
    <w:uiPriority w:val="99"/>
    <w:pPr>
      <w:pBdr/>
      <w:spacing/>
      <w:ind/>
    </w:pPr>
  </w:style>
  <w:style w:type="character" w:styleId="178">
    <w:name w:val="Footer Char"/>
    <w:basedOn w:val="723"/>
    <w:link w:val="728"/>
    <w:uiPriority w:val="99"/>
    <w:pPr>
      <w:pBdr/>
      <w:spacing/>
      <w:ind/>
    </w:pPr>
  </w:style>
  <w:style w:type="paragraph" w:styleId="179">
    <w:name w:val="Caption"/>
    <w:basedOn w:val="722"/>
    <w:next w:val="7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22"/>
    <w:next w:val="722"/>
    <w:uiPriority w:val="39"/>
    <w:unhideWhenUsed/>
    <w:pPr>
      <w:pBdr/>
      <w:spacing w:after="100"/>
      <w:ind/>
    </w:pPr>
  </w:style>
  <w:style w:type="paragraph" w:styleId="189">
    <w:name w:val="toc 2"/>
    <w:basedOn w:val="722"/>
    <w:next w:val="722"/>
    <w:uiPriority w:val="39"/>
    <w:unhideWhenUsed/>
    <w:pPr>
      <w:pBdr/>
      <w:spacing w:after="100"/>
      <w:ind w:left="220"/>
    </w:pPr>
  </w:style>
  <w:style w:type="paragraph" w:styleId="190">
    <w:name w:val="toc 3"/>
    <w:basedOn w:val="722"/>
    <w:next w:val="722"/>
    <w:uiPriority w:val="39"/>
    <w:unhideWhenUsed/>
    <w:pPr>
      <w:pBdr/>
      <w:spacing w:after="100"/>
      <w:ind w:left="440"/>
    </w:pPr>
  </w:style>
  <w:style w:type="paragraph" w:styleId="191">
    <w:name w:val="toc 4"/>
    <w:basedOn w:val="722"/>
    <w:next w:val="722"/>
    <w:uiPriority w:val="39"/>
    <w:unhideWhenUsed/>
    <w:pPr>
      <w:pBdr/>
      <w:spacing w:after="100"/>
      <w:ind w:left="660"/>
    </w:pPr>
  </w:style>
  <w:style w:type="paragraph" w:styleId="192">
    <w:name w:val="toc 5"/>
    <w:basedOn w:val="722"/>
    <w:next w:val="722"/>
    <w:uiPriority w:val="39"/>
    <w:unhideWhenUsed/>
    <w:pPr>
      <w:pBdr/>
      <w:spacing w:after="100"/>
      <w:ind w:left="880"/>
    </w:pPr>
  </w:style>
  <w:style w:type="paragraph" w:styleId="193">
    <w:name w:val="toc 6"/>
    <w:basedOn w:val="722"/>
    <w:next w:val="722"/>
    <w:uiPriority w:val="39"/>
    <w:unhideWhenUsed/>
    <w:pPr>
      <w:pBdr/>
      <w:spacing w:after="100"/>
      <w:ind w:left="1100"/>
    </w:pPr>
  </w:style>
  <w:style w:type="paragraph" w:styleId="194">
    <w:name w:val="toc 7"/>
    <w:basedOn w:val="722"/>
    <w:next w:val="722"/>
    <w:uiPriority w:val="39"/>
    <w:unhideWhenUsed/>
    <w:pPr>
      <w:pBdr/>
      <w:spacing w:after="100"/>
      <w:ind w:left="1320"/>
    </w:pPr>
  </w:style>
  <w:style w:type="paragraph" w:styleId="195">
    <w:name w:val="toc 8"/>
    <w:basedOn w:val="722"/>
    <w:next w:val="722"/>
    <w:uiPriority w:val="39"/>
    <w:unhideWhenUsed/>
    <w:pPr>
      <w:pBdr/>
      <w:spacing w:after="100"/>
      <w:ind w:left="1540"/>
    </w:pPr>
  </w:style>
  <w:style w:type="paragraph" w:styleId="196">
    <w:name w:val="toc 9"/>
    <w:basedOn w:val="722"/>
    <w:next w:val="72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2"/>
    <w:next w:val="722"/>
    <w:uiPriority w:val="99"/>
    <w:unhideWhenUsed/>
    <w:pPr>
      <w:pBdr/>
      <w:spacing w:after="0" w:afterAutospacing="0"/>
      <w:ind/>
    </w:pPr>
  </w:style>
  <w:style w:type="paragraph" w:styleId="722" w:default="1">
    <w:name w:val="Normal"/>
    <w:qFormat/>
    <w:pPr>
      <w:pBdr/>
      <w:spacing/>
      <w:ind/>
    </w:pPr>
  </w:style>
  <w:style w:type="character" w:styleId="723" w:default="1">
    <w:name w:val="Default Paragraph Font"/>
    <w:uiPriority w:val="1"/>
    <w:semiHidden/>
    <w:unhideWhenUsed/>
    <w:pPr>
      <w:pBdr/>
      <w:spacing/>
      <w:ind/>
    </w:pPr>
  </w:style>
  <w:style w:type="table" w:styleId="7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 w:default="1">
    <w:name w:val="No List"/>
    <w:uiPriority w:val="99"/>
    <w:semiHidden/>
    <w:unhideWhenUsed/>
    <w:pPr>
      <w:pBdr/>
      <w:spacing/>
      <w:ind/>
    </w:pPr>
  </w:style>
  <w:style w:type="paragraph" w:styleId="726">
    <w:name w:val="Header"/>
    <w:basedOn w:val="722"/>
    <w:link w:val="72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27" w:customStyle="1">
    <w:name w:val="Верхний колонтитул Знак"/>
    <w:basedOn w:val="723"/>
    <w:link w:val="726"/>
    <w:uiPriority w:val="99"/>
    <w:pPr>
      <w:pBdr/>
      <w:spacing/>
      <w:ind/>
    </w:pPr>
  </w:style>
  <w:style w:type="paragraph" w:styleId="728">
    <w:name w:val="Footer"/>
    <w:basedOn w:val="722"/>
    <w:link w:val="72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29" w:customStyle="1">
    <w:name w:val="Нижний колонтитул Знак"/>
    <w:basedOn w:val="723"/>
    <w:link w:val="728"/>
    <w:uiPriority w:val="99"/>
    <w:pPr>
      <w:pBdr/>
      <w:spacing/>
      <w:ind/>
    </w:pPr>
  </w:style>
  <w:style w:type="paragraph" w:styleId="730">
    <w:name w:val="Balloon Text"/>
    <w:basedOn w:val="722"/>
    <w:link w:val="73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31" w:customStyle="1">
    <w:name w:val="Текст выноски Знак"/>
    <w:basedOn w:val="723"/>
    <w:link w:val="73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32" w:customStyle="1">
    <w:name w:val="Основной текст_"/>
    <w:basedOn w:val="723"/>
    <w:link w:val="733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733" w:customStyle="1">
    <w:name w:val="Основной текст1"/>
    <w:basedOn w:val="722"/>
    <w:link w:val="732"/>
    <w:pPr>
      <w:widowControl w:val="false"/>
      <w:pBdr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734">
    <w:name w:val="List Paragraph"/>
    <w:basedOn w:val="72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onlyoffice/8.3.0.94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Паронкин Алексей</cp:lastModifiedBy>
  <cp:revision>8</cp:revision>
  <dcterms:created xsi:type="dcterms:W3CDTF">2026-05-12T12:58:00Z</dcterms:created>
  <dcterms:modified xsi:type="dcterms:W3CDTF">2026-05-18T05:15:27Z</dcterms:modified>
</cp:coreProperties>
</file>